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AD41" w14:textId="5E16AA51" w:rsidR="00EB4044" w:rsidRDefault="00C56EAD" w:rsidP="00B35586">
      <w:pPr>
        <w:pBdr>
          <w:bottom w:val="single" w:sz="4" w:space="1" w:color="auto"/>
        </w:pBdr>
      </w:pPr>
      <w:r>
        <w:t>9</w:t>
      </w:r>
    </w:p>
    <w:p w14:paraId="1B7CE307" w14:textId="211E4E2C" w:rsidR="009F5D8A" w:rsidRDefault="009F5D8A"/>
    <w:p w14:paraId="603C9E2B" w14:textId="77777777" w:rsidR="0068609A" w:rsidRPr="0016488E" w:rsidRDefault="0068609A" w:rsidP="0068609A">
      <w:pPr>
        <w:jc w:val="center"/>
        <w:outlineLvl w:val="0"/>
        <w:rPr>
          <w:rFonts w:ascii="Calibri" w:eastAsia="Calibri" w:hAnsi="Calibri" w:cs="Calibri"/>
          <w:b/>
          <w:u w:val="single"/>
        </w:rPr>
      </w:pPr>
      <w:r w:rsidRPr="0016488E">
        <w:rPr>
          <w:rFonts w:ascii="Calibri" w:eastAsia="Calibri" w:hAnsi="Calibri" w:cs="Calibri"/>
          <w:b/>
          <w:u w:val="single"/>
        </w:rPr>
        <w:t>Planning Committee - Minutes of Meeting</w:t>
      </w:r>
    </w:p>
    <w:p w14:paraId="108CD07C" w14:textId="77777777" w:rsidR="0068609A" w:rsidRPr="0016488E" w:rsidRDefault="0068609A" w:rsidP="0068609A">
      <w:pPr>
        <w:jc w:val="center"/>
        <w:outlineLvl w:val="0"/>
        <w:rPr>
          <w:rFonts w:ascii="Calibri" w:hAnsi="Calibri" w:cs="Calibri"/>
          <w:u w:val="single"/>
        </w:rPr>
      </w:pPr>
    </w:p>
    <w:p w14:paraId="0526D801" w14:textId="71F9ADA2" w:rsidR="0068609A" w:rsidRPr="0016488E" w:rsidRDefault="0068609A" w:rsidP="0068609A">
      <w:pPr>
        <w:jc w:val="center"/>
        <w:outlineLvl w:val="0"/>
        <w:rPr>
          <w:rFonts w:ascii="Calibri" w:hAnsi="Calibri" w:cs="Calibri"/>
          <w:b/>
          <w:u w:val="single"/>
        </w:rPr>
      </w:pPr>
      <w:r w:rsidRPr="0016488E">
        <w:rPr>
          <w:rFonts w:ascii="Calibri" w:hAnsi="Calibri" w:cs="Calibri"/>
          <w:b/>
          <w:u w:val="single"/>
        </w:rPr>
        <w:t xml:space="preserve">Monday </w:t>
      </w:r>
      <w:r>
        <w:rPr>
          <w:rFonts w:ascii="Calibri" w:hAnsi="Calibri" w:cs="Calibri"/>
          <w:b/>
          <w:u w:val="single"/>
        </w:rPr>
        <w:t>1</w:t>
      </w:r>
      <w:r w:rsidR="00580B38">
        <w:rPr>
          <w:rFonts w:ascii="Calibri" w:hAnsi="Calibri" w:cs="Calibri"/>
          <w:b/>
          <w:u w:val="single"/>
        </w:rPr>
        <w:t>6</w:t>
      </w:r>
      <w:r>
        <w:rPr>
          <w:rFonts w:ascii="Calibri" w:hAnsi="Calibri" w:cs="Calibri"/>
          <w:b/>
          <w:u w:val="single"/>
        </w:rPr>
        <w:t>th</w:t>
      </w:r>
      <w:r w:rsidRPr="0016488E">
        <w:rPr>
          <w:rFonts w:ascii="Calibri" w:hAnsi="Calibri" w:cs="Calibri"/>
          <w:b/>
          <w:u w:val="single"/>
        </w:rPr>
        <w:t xml:space="preserve"> </w:t>
      </w:r>
      <w:r w:rsidR="00580B38">
        <w:rPr>
          <w:rFonts w:ascii="Calibri" w:hAnsi="Calibri" w:cs="Calibri"/>
          <w:b/>
          <w:u w:val="single"/>
        </w:rPr>
        <w:t>June</w:t>
      </w:r>
      <w:r w:rsidRPr="0016488E">
        <w:rPr>
          <w:rFonts w:ascii="Calibri" w:hAnsi="Calibri" w:cs="Calibri"/>
          <w:b/>
          <w:u w:val="single"/>
        </w:rPr>
        <w:t xml:space="preserve"> 202</w:t>
      </w:r>
      <w:r>
        <w:rPr>
          <w:rFonts w:ascii="Calibri" w:hAnsi="Calibri" w:cs="Calibri"/>
          <w:b/>
          <w:u w:val="single"/>
        </w:rPr>
        <w:t>5</w:t>
      </w:r>
      <w:r w:rsidRPr="0016488E">
        <w:rPr>
          <w:rFonts w:ascii="Calibri" w:hAnsi="Calibri" w:cs="Calibri"/>
          <w:b/>
          <w:u w:val="single"/>
        </w:rPr>
        <w:t xml:space="preserve"> at </w:t>
      </w:r>
      <w:r w:rsidR="00580B38">
        <w:rPr>
          <w:rFonts w:ascii="Calibri" w:hAnsi="Calibri" w:cs="Calibri"/>
          <w:b/>
          <w:u w:val="single"/>
        </w:rPr>
        <w:t>7.15</w:t>
      </w:r>
      <w:r w:rsidR="0054314C">
        <w:rPr>
          <w:rFonts w:ascii="Calibri" w:hAnsi="Calibri" w:cs="Calibri"/>
          <w:b/>
          <w:u w:val="single"/>
        </w:rPr>
        <w:t>p</w:t>
      </w:r>
      <w:r w:rsidRPr="0016488E">
        <w:rPr>
          <w:rFonts w:ascii="Calibri" w:hAnsi="Calibri" w:cs="Calibri"/>
          <w:b/>
          <w:u w:val="single"/>
        </w:rPr>
        <w:t>m at Elstead Youth Centre</w:t>
      </w:r>
    </w:p>
    <w:p w14:paraId="3E393F42" w14:textId="77777777" w:rsidR="0068609A" w:rsidRPr="0016488E" w:rsidRDefault="0068609A" w:rsidP="0068609A">
      <w:pPr>
        <w:rPr>
          <w:rFonts w:ascii="Calibri" w:hAnsi="Calibri" w:cs="Calibri"/>
          <w:b/>
        </w:rPr>
      </w:pPr>
    </w:p>
    <w:p w14:paraId="4B6DB5EA" w14:textId="77777777" w:rsidR="00580B38" w:rsidRDefault="0068609A" w:rsidP="00580B38">
      <w:pPr>
        <w:ind w:left="2160" w:right="-341" w:hanging="2160"/>
        <w:rPr>
          <w:rFonts w:ascii="Calibri" w:hAnsi="Calibri" w:cs="Calibri"/>
          <w:sz w:val="22"/>
          <w:szCs w:val="22"/>
        </w:rPr>
      </w:pPr>
      <w:r w:rsidRPr="0016488E">
        <w:rPr>
          <w:rFonts w:ascii="Calibri" w:hAnsi="Calibri" w:cs="Calibri"/>
          <w:sz w:val="22"/>
          <w:szCs w:val="22"/>
        </w:rPr>
        <w:t>Present:</w:t>
      </w:r>
      <w:r w:rsidRPr="0016488E">
        <w:rPr>
          <w:rFonts w:ascii="Calibri" w:hAnsi="Calibri" w:cs="Calibri"/>
          <w:b/>
          <w:sz w:val="22"/>
          <w:szCs w:val="22"/>
        </w:rPr>
        <w:tab/>
      </w:r>
      <w:r w:rsidRPr="0016488E">
        <w:rPr>
          <w:rFonts w:ascii="Calibri" w:hAnsi="Calibri" w:cs="Calibri"/>
          <w:sz w:val="22"/>
          <w:szCs w:val="22"/>
        </w:rPr>
        <w:t xml:space="preserve">Cllr </w:t>
      </w:r>
      <w:r>
        <w:rPr>
          <w:rFonts w:ascii="Calibri" w:hAnsi="Calibri" w:cs="Calibri"/>
          <w:sz w:val="22"/>
          <w:szCs w:val="22"/>
        </w:rPr>
        <w:t>J. Jacobs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16488E">
        <w:rPr>
          <w:rFonts w:ascii="Calibri" w:hAnsi="Calibri" w:cs="Calibri"/>
          <w:sz w:val="22"/>
          <w:szCs w:val="22"/>
        </w:rPr>
        <w:t xml:space="preserve">Cllr </w:t>
      </w:r>
      <w:r>
        <w:rPr>
          <w:rFonts w:ascii="Calibri" w:hAnsi="Calibri" w:cs="Calibri"/>
          <w:sz w:val="22"/>
          <w:szCs w:val="22"/>
        </w:rPr>
        <w:t>L</w:t>
      </w:r>
      <w:r w:rsidRPr="0016488E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Davidsen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C</w:t>
      </w:r>
      <w:r w:rsidRPr="0016488E">
        <w:rPr>
          <w:rFonts w:ascii="Calibri" w:hAnsi="Calibri" w:cs="Calibri"/>
          <w:sz w:val="22"/>
          <w:szCs w:val="22"/>
        </w:rPr>
        <w:t xml:space="preserve">llr A. </w:t>
      </w:r>
      <w:proofErr w:type="spellStart"/>
      <w:r w:rsidRPr="0016488E">
        <w:rPr>
          <w:rFonts w:ascii="Calibri" w:hAnsi="Calibri" w:cs="Calibri"/>
          <w:sz w:val="22"/>
          <w:szCs w:val="22"/>
        </w:rPr>
        <w:t>Goundry</w:t>
      </w:r>
      <w:proofErr w:type="spellEnd"/>
      <w:r w:rsidRPr="0077073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14:paraId="7073F4CC" w14:textId="1F36A6C9" w:rsidR="0068609A" w:rsidRDefault="0068609A" w:rsidP="00580B38">
      <w:pPr>
        <w:ind w:left="2160" w:right="-341"/>
        <w:rPr>
          <w:rFonts w:ascii="Calibri" w:hAnsi="Calibri" w:cs="Calibri"/>
          <w:sz w:val="22"/>
          <w:szCs w:val="22"/>
        </w:rPr>
      </w:pPr>
      <w:r w:rsidRPr="0016488E">
        <w:rPr>
          <w:rFonts w:ascii="Calibri" w:hAnsi="Calibri" w:cs="Calibri"/>
          <w:sz w:val="22"/>
          <w:szCs w:val="22"/>
        </w:rPr>
        <w:t xml:space="preserve">Cllr </w:t>
      </w:r>
      <w:r>
        <w:rPr>
          <w:rFonts w:ascii="Calibri" w:hAnsi="Calibri" w:cs="Calibri"/>
          <w:sz w:val="22"/>
          <w:szCs w:val="22"/>
        </w:rPr>
        <w:t xml:space="preserve">J. Holroyd             </w:t>
      </w:r>
      <w:r>
        <w:rPr>
          <w:rFonts w:ascii="Calibri" w:hAnsi="Calibri" w:cs="Calibri"/>
          <w:sz w:val="22"/>
          <w:szCs w:val="22"/>
        </w:rPr>
        <w:tab/>
      </w:r>
      <w:r w:rsidR="0068528C">
        <w:rPr>
          <w:rFonts w:ascii="Calibri" w:hAnsi="Calibri" w:cs="Calibri"/>
          <w:sz w:val="22"/>
          <w:szCs w:val="22"/>
        </w:rPr>
        <w:t>Cllr M. Lass</w:t>
      </w:r>
      <w:r w:rsidR="0068528C">
        <w:rPr>
          <w:rFonts w:ascii="Calibri" w:hAnsi="Calibri" w:cs="Calibri"/>
          <w:sz w:val="22"/>
          <w:szCs w:val="22"/>
        </w:rPr>
        <w:tab/>
      </w:r>
      <w:r w:rsidR="0068528C">
        <w:rPr>
          <w:rFonts w:ascii="Calibri" w:hAnsi="Calibri" w:cs="Calibri"/>
          <w:sz w:val="22"/>
          <w:szCs w:val="22"/>
        </w:rPr>
        <w:tab/>
      </w:r>
      <w:r w:rsidR="0054314C">
        <w:rPr>
          <w:rFonts w:ascii="Calibri" w:hAnsi="Calibri" w:cs="Calibri"/>
          <w:sz w:val="22"/>
          <w:szCs w:val="22"/>
        </w:rPr>
        <w:t>Cllr R. Muir</w:t>
      </w:r>
    </w:p>
    <w:p w14:paraId="0905BD2D" w14:textId="3CF2A759" w:rsidR="00580B38" w:rsidRPr="0016488E" w:rsidRDefault="00580B38" w:rsidP="00580B38">
      <w:pPr>
        <w:ind w:left="2160" w:right="-34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Cllr P. Murphy</w:t>
      </w:r>
    </w:p>
    <w:p w14:paraId="2B831A84" w14:textId="77777777" w:rsidR="0068609A" w:rsidRPr="0016488E" w:rsidRDefault="0068609A" w:rsidP="0068609A">
      <w:pPr>
        <w:ind w:left="2160" w:right="-341"/>
        <w:rPr>
          <w:rFonts w:ascii="Calibri" w:hAnsi="Calibri" w:cs="Calibri"/>
          <w:sz w:val="22"/>
          <w:szCs w:val="22"/>
        </w:rPr>
      </w:pPr>
      <w:r w:rsidRPr="0016488E">
        <w:rPr>
          <w:rFonts w:ascii="Calibri" w:hAnsi="Calibri" w:cs="Calibri"/>
          <w:sz w:val="22"/>
          <w:szCs w:val="22"/>
        </w:rPr>
        <w:tab/>
      </w:r>
      <w:r w:rsidRPr="0016488E">
        <w:rPr>
          <w:rFonts w:ascii="Calibri" w:hAnsi="Calibri" w:cs="Calibri"/>
          <w:sz w:val="22"/>
          <w:szCs w:val="22"/>
        </w:rPr>
        <w:tab/>
      </w:r>
      <w:r w:rsidRPr="0016488E">
        <w:rPr>
          <w:rFonts w:ascii="Calibri" w:hAnsi="Calibri" w:cs="Calibri"/>
          <w:sz w:val="22"/>
          <w:szCs w:val="22"/>
        </w:rPr>
        <w:tab/>
      </w:r>
    </w:p>
    <w:p w14:paraId="5F9CFCB6" w14:textId="77777777" w:rsidR="0068609A" w:rsidRDefault="0068609A" w:rsidP="0068609A">
      <w:pPr>
        <w:ind w:left="1440" w:right="-341" w:firstLine="720"/>
        <w:rPr>
          <w:rFonts w:ascii="Calibri" w:hAnsi="Calibri" w:cs="Calibri"/>
          <w:sz w:val="22"/>
          <w:szCs w:val="22"/>
        </w:rPr>
      </w:pPr>
      <w:r w:rsidRPr="0016488E">
        <w:rPr>
          <w:rFonts w:ascii="Calibri" w:hAnsi="Calibri" w:cs="Calibri"/>
          <w:sz w:val="22"/>
          <w:szCs w:val="22"/>
        </w:rPr>
        <w:t>Mrs J. Williams (Clerk)</w:t>
      </w:r>
      <w:r w:rsidRPr="0016488E">
        <w:rPr>
          <w:rFonts w:ascii="Calibri" w:hAnsi="Calibri" w:cs="Calibri"/>
          <w:sz w:val="22"/>
          <w:szCs w:val="22"/>
        </w:rPr>
        <w:tab/>
      </w:r>
      <w:r w:rsidRPr="0016488E">
        <w:rPr>
          <w:rFonts w:ascii="Calibri" w:hAnsi="Calibri" w:cs="Calibri"/>
          <w:sz w:val="22"/>
          <w:szCs w:val="22"/>
        </w:rPr>
        <w:tab/>
      </w:r>
    </w:p>
    <w:p w14:paraId="2497CC41" w14:textId="2031CCB6" w:rsidR="0068609A" w:rsidRDefault="0068609A" w:rsidP="0068609A">
      <w:pPr>
        <w:ind w:left="1440" w:right="-341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Cllr D Harmer (SCC) </w:t>
      </w:r>
    </w:p>
    <w:p w14:paraId="6E838FEF" w14:textId="032B0DB6" w:rsidR="0068609A" w:rsidRPr="0016488E" w:rsidRDefault="0068609A" w:rsidP="0068528C">
      <w:pPr>
        <w:ind w:right="-341"/>
        <w:rPr>
          <w:rFonts w:ascii="Calibri" w:hAnsi="Calibri" w:cs="Calibri"/>
          <w:sz w:val="22"/>
          <w:szCs w:val="22"/>
        </w:rPr>
      </w:pPr>
    </w:p>
    <w:p w14:paraId="4835B81D" w14:textId="77777777" w:rsidR="0068609A" w:rsidRPr="0016488E" w:rsidRDefault="0068609A" w:rsidP="0068609A">
      <w:pPr>
        <w:rPr>
          <w:rFonts w:ascii="Calibri" w:hAnsi="Calibri" w:cs="Calibri"/>
          <w:sz w:val="22"/>
          <w:szCs w:val="22"/>
        </w:rPr>
      </w:pPr>
      <w:r w:rsidRPr="0016488E">
        <w:rPr>
          <w:rFonts w:ascii="Calibri" w:hAnsi="Calibri" w:cs="Calibri"/>
          <w:sz w:val="22"/>
          <w:szCs w:val="22"/>
        </w:rPr>
        <w:tab/>
      </w:r>
      <w:r w:rsidRPr="0016488E">
        <w:rPr>
          <w:rFonts w:ascii="Calibri" w:hAnsi="Calibri" w:cs="Calibri"/>
          <w:sz w:val="22"/>
          <w:szCs w:val="22"/>
        </w:rPr>
        <w:tab/>
      </w:r>
    </w:p>
    <w:p w14:paraId="4FE506C7" w14:textId="77777777" w:rsidR="0068609A" w:rsidRPr="0016488E" w:rsidRDefault="0068609A" w:rsidP="0068609A">
      <w:pPr>
        <w:ind w:hanging="2160"/>
        <w:rPr>
          <w:rFonts w:ascii="Calibri" w:hAnsi="Calibri" w:cs="Calibri"/>
          <w:sz w:val="22"/>
          <w:szCs w:val="22"/>
          <w:u w:val="single"/>
        </w:rPr>
      </w:pPr>
      <w:r w:rsidRPr="0016488E">
        <w:rPr>
          <w:rFonts w:ascii="Calibri" w:hAnsi="Calibri" w:cs="Calibri"/>
          <w:sz w:val="22"/>
          <w:szCs w:val="22"/>
        </w:rPr>
        <w:t>2</w:t>
      </w:r>
      <w:r w:rsidRPr="0016488E">
        <w:rPr>
          <w:rFonts w:ascii="Calibri" w:hAnsi="Calibri" w:cs="Calibri"/>
          <w:sz w:val="22"/>
          <w:szCs w:val="22"/>
        </w:rPr>
        <w:tab/>
        <w:t>1.0</w:t>
      </w:r>
      <w:r w:rsidRPr="0016488E">
        <w:rPr>
          <w:rFonts w:ascii="Calibri" w:hAnsi="Calibri" w:cs="Calibri"/>
          <w:sz w:val="22"/>
          <w:szCs w:val="22"/>
        </w:rPr>
        <w:tab/>
      </w:r>
      <w:r w:rsidRPr="0016488E">
        <w:rPr>
          <w:rFonts w:ascii="Calibri" w:hAnsi="Calibri" w:cs="Calibri"/>
          <w:sz w:val="22"/>
          <w:szCs w:val="22"/>
          <w:u w:val="single"/>
        </w:rPr>
        <w:t>Apologies</w:t>
      </w:r>
    </w:p>
    <w:p w14:paraId="2041DCC2" w14:textId="77777777" w:rsidR="0068609A" w:rsidRPr="0016488E" w:rsidRDefault="0068609A" w:rsidP="0068609A">
      <w:pPr>
        <w:rPr>
          <w:rFonts w:ascii="Calibri" w:hAnsi="Calibri" w:cs="Calibri"/>
          <w:sz w:val="22"/>
          <w:szCs w:val="22"/>
        </w:rPr>
      </w:pPr>
    </w:p>
    <w:p w14:paraId="19BEB780" w14:textId="114169EE" w:rsidR="0068609A" w:rsidRPr="0016488E" w:rsidRDefault="0068609A" w:rsidP="0068609A">
      <w:pPr>
        <w:jc w:val="both"/>
        <w:rPr>
          <w:rFonts w:ascii="Calibri" w:hAnsi="Calibri" w:cs="Calibri"/>
          <w:sz w:val="22"/>
          <w:szCs w:val="22"/>
        </w:rPr>
      </w:pPr>
      <w:r w:rsidRPr="0016488E">
        <w:rPr>
          <w:rFonts w:ascii="Calibri" w:hAnsi="Calibri" w:cs="Calibri"/>
          <w:sz w:val="22"/>
          <w:szCs w:val="22"/>
        </w:rPr>
        <w:t>Apologies for absence were received from Cllr</w:t>
      </w:r>
      <w:r w:rsidR="00580B38">
        <w:rPr>
          <w:rFonts w:ascii="Calibri" w:hAnsi="Calibri" w:cs="Calibri"/>
          <w:sz w:val="22"/>
          <w:szCs w:val="22"/>
        </w:rPr>
        <w:t>s Collis and Hampshire</w:t>
      </w:r>
      <w:r>
        <w:rPr>
          <w:rFonts w:ascii="Calibri" w:hAnsi="Calibri" w:cs="Calibri"/>
          <w:sz w:val="22"/>
          <w:szCs w:val="22"/>
        </w:rPr>
        <w:t xml:space="preserve"> </w:t>
      </w:r>
      <w:r w:rsidRPr="0016488E">
        <w:rPr>
          <w:rFonts w:ascii="Calibri" w:hAnsi="Calibri" w:cs="Calibri"/>
          <w:sz w:val="22"/>
          <w:szCs w:val="22"/>
        </w:rPr>
        <w:t>which councillors accepted.   The clerk confirmed that the meeting was quorate.</w:t>
      </w:r>
      <w:r w:rsidR="00580B38">
        <w:rPr>
          <w:rFonts w:ascii="Calibri" w:hAnsi="Calibri" w:cs="Calibri"/>
          <w:sz w:val="22"/>
          <w:szCs w:val="22"/>
        </w:rPr>
        <w:t xml:space="preserve">  As Cllr Hampshire was absent, Cllr Davidsen chaired the meeting in his place.</w:t>
      </w:r>
    </w:p>
    <w:p w14:paraId="449265BE" w14:textId="77777777" w:rsidR="0068609A" w:rsidRPr="0016488E" w:rsidRDefault="0068609A" w:rsidP="0068609A">
      <w:pPr>
        <w:jc w:val="both"/>
        <w:rPr>
          <w:rFonts w:ascii="Calibri" w:hAnsi="Calibri" w:cs="Calibri"/>
          <w:sz w:val="22"/>
          <w:szCs w:val="22"/>
        </w:rPr>
      </w:pPr>
    </w:p>
    <w:p w14:paraId="3F56055D" w14:textId="77777777" w:rsidR="0068609A" w:rsidRPr="0016488E" w:rsidRDefault="0068609A" w:rsidP="0068609A">
      <w:pPr>
        <w:outlineLvl w:val="0"/>
        <w:rPr>
          <w:rFonts w:ascii="Calibri" w:hAnsi="Calibri" w:cs="Calibri"/>
          <w:sz w:val="22"/>
          <w:szCs w:val="22"/>
          <w:u w:val="single"/>
        </w:rPr>
      </w:pPr>
      <w:r w:rsidRPr="0016488E">
        <w:rPr>
          <w:rFonts w:ascii="Calibri" w:hAnsi="Calibri" w:cs="Calibri"/>
          <w:sz w:val="22"/>
          <w:szCs w:val="22"/>
        </w:rPr>
        <w:t>2.0</w:t>
      </w:r>
      <w:r w:rsidRPr="0016488E">
        <w:rPr>
          <w:rFonts w:ascii="Calibri" w:hAnsi="Calibri" w:cs="Calibri"/>
          <w:sz w:val="22"/>
          <w:szCs w:val="22"/>
        </w:rPr>
        <w:tab/>
      </w:r>
      <w:r w:rsidRPr="0016488E">
        <w:rPr>
          <w:rFonts w:ascii="Calibri" w:hAnsi="Calibri" w:cs="Calibri"/>
          <w:sz w:val="22"/>
          <w:szCs w:val="22"/>
          <w:u w:val="single"/>
        </w:rPr>
        <w:t>Declaration of Interests</w:t>
      </w:r>
    </w:p>
    <w:p w14:paraId="6218845E" w14:textId="77777777" w:rsidR="0068609A" w:rsidRPr="0016488E" w:rsidRDefault="0068609A" w:rsidP="0068609A">
      <w:pPr>
        <w:rPr>
          <w:rFonts w:ascii="Calibri" w:hAnsi="Calibri" w:cs="Calibri"/>
          <w:sz w:val="22"/>
          <w:szCs w:val="22"/>
          <w:u w:val="single"/>
        </w:rPr>
      </w:pPr>
    </w:p>
    <w:p w14:paraId="619B0434" w14:textId="15899034" w:rsidR="0068609A" w:rsidRPr="0054314C" w:rsidRDefault="0068609A" w:rsidP="0054314C">
      <w:pPr>
        <w:rPr>
          <w:rFonts w:ascii="Calibri" w:hAnsi="Calibri" w:cs="Calibri"/>
          <w:color w:val="000000"/>
          <w:sz w:val="20"/>
          <w:szCs w:val="20"/>
        </w:rPr>
      </w:pPr>
      <w:r w:rsidRPr="00FF02F0">
        <w:rPr>
          <w:rFonts w:ascii="Calibri" w:hAnsi="Calibri" w:cs="Calibri"/>
          <w:color w:val="000000"/>
          <w:sz w:val="22"/>
          <w:szCs w:val="22"/>
        </w:rPr>
        <w:t xml:space="preserve">No councillors </w:t>
      </w:r>
      <w:r w:rsidRPr="00FF02F0">
        <w:rPr>
          <w:rFonts w:ascii="Calibri" w:eastAsia="Calibri" w:hAnsi="Calibri" w:cs="Calibri"/>
          <w:sz w:val="22"/>
          <w:szCs w:val="22"/>
        </w:rPr>
        <w:t>disclosed a Personal and prejudicial Interest which me</w:t>
      </w:r>
      <w:r w:rsidRPr="0016488E">
        <w:rPr>
          <w:rFonts w:ascii="Calibri" w:eastAsia="Calibri" w:hAnsi="Calibri" w:cs="Calibri"/>
          <w:sz w:val="22"/>
          <w:szCs w:val="22"/>
        </w:rPr>
        <w:t>mbers are required to disclose by section 94(1) of the Local Government Act 1972 and in accordance with The Parish Council (Model Code of Conduct) Order 2007.</w:t>
      </w:r>
    </w:p>
    <w:p w14:paraId="12FD3AFA" w14:textId="77777777" w:rsidR="0068609A" w:rsidRPr="0016488E" w:rsidRDefault="0068609A" w:rsidP="0068609A">
      <w:pPr>
        <w:rPr>
          <w:rFonts w:ascii="Calibri" w:hAnsi="Calibri" w:cs="Calibri"/>
          <w:sz w:val="22"/>
          <w:szCs w:val="22"/>
        </w:rPr>
      </w:pPr>
    </w:p>
    <w:p w14:paraId="17CC3482" w14:textId="77777777" w:rsidR="0068609A" w:rsidRDefault="0068609A" w:rsidP="0068609A">
      <w:pPr>
        <w:rPr>
          <w:rFonts w:ascii="Calibri" w:hAnsi="Calibri" w:cs="Calibri"/>
          <w:sz w:val="22"/>
          <w:szCs w:val="22"/>
        </w:rPr>
      </w:pPr>
      <w:r w:rsidRPr="0016488E">
        <w:rPr>
          <w:rFonts w:ascii="Calibri" w:hAnsi="Calibri" w:cs="Calibri"/>
          <w:sz w:val="22"/>
          <w:szCs w:val="22"/>
        </w:rPr>
        <w:t>3.0       Planning applications for comment</w:t>
      </w:r>
    </w:p>
    <w:p w14:paraId="27EFBE7B" w14:textId="77777777" w:rsidR="00EC5C65" w:rsidRDefault="00EC5C65" w:rsidP="00EC5C65">
      <w:pPr>
        <w:rPr>
          <w:rFonts w:ascii="Calibri" w:hAnsi="Calibri" w:cs="Calibri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2524"/>
        <w:gridCol w:w="3580"/>
      </w:tblGrid>
      <w:tr w:rsidR="00580B38" w:rsidRPr="007F0E2A" w14:paraId="67243865" w14:textId="77777777" w:rsidTr="002751E2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0128F204" w14:textId="77777777" w:rsidR="00580B38" w:rsidRDefault="00580B38" w:rsidP="002751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NMA/2025/01110</w:t>
            </w:r>
          </w:p>
          <w:p w14:paraId="1AD92A0B" w14:textId="77777777" w:rsidR="00580B38" w:rsidRDefault="00580B38" w:rsidP="002751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82EB061" w14:textId="77777777" w:rsidR="00580B38" w:rsidRDefault="00580B38" w:rsidP="002751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9ABD159" w14:textId="77777777" w:rsidR="00580B38" w:rsidRDefault="00580B38" w:rsidP="002751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9A5733C" w14:textId="77777777" w:rsidR="00580B38" w:rsidRDefault="00580B38" w:rsidP="002751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F634EBC" w14:textId="77777777" w:rsidR="00580B38" w:rsidRDefault="00580B38" w:rsidP="002751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2314A0C" w14:textId="77777777" w:rsidR="00580B38" w:rsidRPr="007F0E2A" w:rsidRDefault="00580B38" w:rsidP="002751E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shd w:val="clear" w:color="auto" w:fill="auto"/>
            <w:vAlign w:val="bottom"/>
          </w:tcPr>
          <w:p w14:paraId="47F29785" w14:textId="77777777" w:rsidR="00580B38" w:rsidRDefault="00580B38" w:rsidP="002751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UPPER SPRINGFIELD ELSTEAD GODALMING GU8 6EQ</w:t>
            </w:r>
          </w:p>
          <w:p w14:paraId="76B1262F" w14:textId="77777777" w:rsidR="00580B38" w:rsidRDefault="00580B38" w:rsidP="002751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EE14DA5" w14:textId="77777777" w:rsidR="00580B38" w:rsidRDefault="00580B38" w:rsidP="002751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1EED703" w14:textId="77777777" w:rsidR="00580B38" w:rsidRDefault="00580B38" w:rsidP="002751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0ABB3CA" w14:textId="77777777" w:rsidR="00580B38" w:rsidRPr="007F0E2A" w:rsidRDefault="00580B38" w:rsidP="002751E2">
            <w:pPr>
              <w:rPr>
                <w:rFonts w:ascii="Calibri" w:hAnsi="Calibri" w:cs="Calibri"/>
                <w:color w:val="3A3A3A"/>
              </w:rPr>
            </w:pPr>
          </w:p>
        </w:tc>
        <w:tc>
          <w:tcPr>
            <w:tcW w:w="3580" w:type="dxa"/>
            <w:shd w:val="clear" w:color="auto" w:fill="auto"/>
            <w:vAlign w:val="bottom"/>
          </w:tcPr>
          <w:p w14:paraId="161D2A7F" w14:textId="77777777" w:rsidR="00580B38" w:rsidRDefault="00580B38" w:rsidP="002751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Amendment to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/2025/00093 for the addition of a rear extension to the property.</w:t>
            </w:r>
          </w:p>
          <w:p w14:paraId="6436C1F5" w14:textId="77777777" w:rsidR="00580B38" w:rsidRPr="00580B38" w:rsidRDefault="00580B38" w:rsidP="002751E2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3D074320" w14:textId="77777777" w:rsidR="00580B38" w:rsidRPr="00580B38" w:rsidRDefault="00580B38" w:rsidP="002751E2">
            <w:pP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</w:pPr>
            <w:r w:rsidRPr="00580B38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Elstead Parish Council has no comment.  </w:t>
            </w:r>
          </w:p>
          <w:p w14:paraId="5064731B" w14:textId="77777777" w:rsidR="00580B38" w:rsidRPr="00580B38" w:rsidRDefault="00580B38" w:rsidP="002751E2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22AB9A51" w14:textId="77777777" w:rsidR="00580B38" w:rsidRDefault="00580B38" w:rsidP="002751E2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  <w:r w:rsidRPr="00580B38">
              <w:rPr>
                <w:rFonts w:ascii="Calibri" w:hAnsi="Calibri" w:cs="Calibri"/>
                <w:color w:val="3A3A3A"/>
                <w:sz w:val="20"/>
                <w:szCs w:val="20"/>
              </w:rPr>
              <w:t>(7/7 councillors)</w:t>
            </w:r>
          </w:p>
          <w:p w14:paraId="77F40301" w14:textId="471AF02E" w:rsidR="00580B38" w:rsidRPr="006F76DA" w:rsidRDefault="00580B38" w:rsidP="002751E2">
            <w:pPr>
              <w:rPr>
                <w:rFonts w:ascii="Calibri" w:hAnsi="Calibri" w:cs="Calibri"/>
                <w:color w:val="3A3A3A"/>
              </w:rPr>
            </w:pPr>
          </w:p>
        </w:tc>
      </w:tr>
      <w:tr w:rsidR="00580B38" w:rsidRPr="007F0E2A" w14:paraId="7AE13B40" w14:textId="77777777" w:rsidTr="002751E2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73945E45" w14:textId="77777777" w:rsidR="00580B38" w:rsidRDefault="00580B38" w:rsidP="002751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WA/2025/00957</w:t>
            </w:r>
          </w:p>
          <w:p w14:paraId="1DF16645" w14:textId="77777777" w:rsidR="00580B38" w:rsidRDefault="00580B38" w:rsidP="002751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0ED1971" w14:textId="77777777" w:rsidR="00580B38" w:rsidRDefault="00580B38" w:rsidP="002751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2F5DC9E" w14:textId="77777777" w:rsidR="00580B38" w:rsidRDefault="00580B38" w:rsidP="002751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D1D67B3" w14:textId="77777777" w:rsidR="00580B38" w:rsidRDefault="00580B38" w:rsidP="002751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C2010C0" w14:textId="77777777" w:rsidR="00580B38" w:rsidRDefault="00580B38" w:rsidP="002751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52F5D9B" w14:textId="77777777" w:rsidR="00580B38" w:rsidRPr="007F0E2A" w:rsidRDefault="00580B38" w:rsidP="002751E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shd w:val="clear" w:color="auto" w:fill="auto"/>
            <w:vAlign w:val="bottom"/>
          </w:tcPr>
          <w:p w14:paraId="4526E491" w14:textId="77777777" w:rsidR="00580B38" w:rsidRDefault="00580B38" w:rsidP="002751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HANKLEY COMMON TRAINING LANDS THURSLEY ROAD GODALMING GU8 6LW</w:t>
            </w:r>
          </w:p>
          <w:p w14:paraId="001B5FAD" w14:textId="77777777" w:rsidR="00580B38" w:rsidRDefault="00580B38" w:rsidP="002751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53230E3" w14:textId="77777777" w:rsidR="00580B38" w:rsidRDefault="00580B38" w:rsidP="002751E2">
            <w:pPr>
              <w:rPr>
                <w:rFonts w:ascii="Calibri" w:hAnsi="Calibri" w:cs="Calibri"/>
                <w:color w:val="3A3A3A"/>
              </w:rPr>
            </w:pPr>
          </w:p>
          <w:p w14:paraId="618A416A" w14:textId="77777777" w:rsidR="00580B38" w:rsidRPr="007F0E2A" w:rsidRDefault="00580B38" w:rsidP="002751E2">
            <w:pPr>
              <w:rPr>
                <w:rFonts w:ascii="Calibri" w:hAnsi="Calibri" w:cs="Calibri"/>
                <w:color w:val="3A3A3A"/>
              </w:rPr>
            </w:pPr>
          </w:p>
        </w:tc>
        <w:tc>
          <w:tcPr>
            <w:tcW w:w="3580" w:type="dxa"/>
            <w:shd w:val="clear" w:color="auto" w:fill="auto"/>
            <w:vAlign w:val="bottom"/>
          </w:tcPr>
          <w:p w14:paraId="0FFC7CA4" w14:textId="77777777" w:rsidR="00580B38" w:rsidRDefault="00580B38" w:rsidP="002751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Change of use of land and buildings for a temporary period to allow outdoor filming construction of sets parking and associated works. This application is accompanied by an environmental statement</w:t>
            </w:r>
          </w:p>
          <w:p w14:paraId="0DFF5DFF" w14:textId="77777777" w:rsidR="00580B38" w:rsidRDefault="00580B38" w:rsidP="002751E2">
            <w:pPr>
              <w:rPr>
                <w:rFonts w:ascii="Calibri" w:hAnsi="Calibri" w:cs="Calibri"/>
                <w:color w:val="3A3A3A"/>
              </w:rPr>
            </w:pPr>
          </w:p>
          <w:p w14:paraId="73BFEDD7" w14:textId="77777777" w:rsidR="00097A4F" w:rsidRDefault="00097A4F" w:rsidP="002751E2">
            <w:pPr>
              <w:rPr>
                <w:rFonts w:ascii="Calibri" w:hAnsi="Calibri" w:cs="Calibri"/>
                <w:color w:val="3A3A3A"/>
              </w:rPr>
            </w:pPr>
          </w:p>
          <w:p w14:paraId="0A77B920" w14:textId="77777777" w:rsidR="00097A4F" w:rsidRDefault="00097A4F" w:rsidP="00097A4F">
            <w:pP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</w:pPr>
            <w:r w:rsidRPr="00580B38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Elstead Parish Council </w:t>
            </w:r>
            <w: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welcomes the </w:t>
            </w:r>
            <w:proofErr w:type="gramStart"/>
            <w: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>fact  that</w:t>
            </w:r>
            <w:proofErr w:type="gramEnd"/>
            <w: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 it had received notification of the planning application requesting permission to film before filming commenced.  </w:t>
            </w:r>
            <w:proofErr w:type="gramStart"/>
            <w: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>However</w:t>
            </w:r>
            <w:proofErr w:type="gramEnd"/>
            <w: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 the Elstead Parish Council would highlight that </w:t>
            </w:r>
          </w:p>
          <w:p w14:paraId="2C34371C" w14:textId="77777777" w:rsidR="00097A4F" w:rsidRDefault="00097A4F" w:rsidP="00097A4F">
            <w:pP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</w:pPr>
          </w:p>
          <w:p w14:paraId="72F1EADC" w14:textId="7C1557FA" w:rsidR="00097A4F" w:rsidRDefault="00097A4F" w:rsidP="00097A4F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</w:pPr>
            <w:r w:rsidRPr="00097A4F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>the application has been received just before filming is due to start which makes a nonsense of the planning process.</w:t>
            </w:r>
          </w:p>
          <w:p w14:paraId="6F214C15" w14:textId="77777777" w:rsidR="00142815" w:rsidRDefault="00097A4F" w:rsidP="00097A4F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There is no reference in the access statement of the agreed protocol that the MoD have adopted.  The statement references that vehicles should not go through </w:t>
            </w:r>
            <w:proofErr w:type="spellStart"/>
            <w:proofErr w:type="gramStart"/>
            <w: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>Thursley</w:t>
            </w:r>
            <w:proofErr w:type="spellEnd"/>
            <w:proofErr w:type="gramEnd"/>
            <w: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 but it does not reference the criteria that Elstead have provided </w:t>
            </w:r>
            <w:proofErr w:type="spellStart"/>
            <w: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>i.e</w:t>
            </w:r>
            <w:proofErr w:type="spellEnd"/>
            <w: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 avoid school drop off and pick up times. </w:t>
            </w:r>
          </w:p>
          <w:p w14:paraId="5C05E560" w14:textId="77777777" w:rsidR="00142815" w:rsidRDefault="00142815" w:rsidP="00142815">
            <w:pPr>
              <w:pStyle w:val="ListParagraph"/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</w:pPr>
          </w:p>
          <w:p w14:paraId="251458CD" w14:textId="6B70A8BA" w:rsidR="00097A4F" w:rsidRPr="00142815" w:rsidRDefault="00142815" w:rsidP="00142815">
            <w:pP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</w:pPr>
            <w:r w:rsidRPr="00142815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>The clerk will provide a copy of the guidance to WBC Planning.</w:t>
            </w:r>
          </w:p>
          <w:p w14:paraId="189F8884" w14:textId="77777777" w:rsidR="00097A4F" w:rsidRPr="00580B38" w:rsidRDefault="00097A4F" w:rsidP="00097A4F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3B44F3D7" w14:textId="77777777" w:rsidR="00097A4F" w:rsidRDefault="00097A4F" w:rsidP="00097A4F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  <w:r w:rsidRPr="00580B38">
              <w:rPr>
                <w:rFonts w:ascii="Calibri" w:hAnsi="Calibri" w:cs="Calibri"/>
                <w:color w:val="3A3A3A"/>
                <w:sz w:val="20"/>
                <w:szCs w:val="20"/>
              </w:rPr>
              <w:t>(7/7 councillors)</w:t>
            </w:r>
          </w:p>
          <w:p w14:paraId="64466017" w14:textId="77777777" w:rsidR="00097A4F" w:rsidRPr="006F76DA" w:rsidRDefault="00097A4F" w:rsidP="002751E2">
            <w:pPr>
              <w:rPr>
                <w:rFonts w:ascii="Calibri" w:hAnsi="Calibri" w:cs="Calibri"/>
                <w:color w:val="3A3A3A"/>
              </w:rPr>
            </w:pPr>
          </w:p>
        </w:tc>
      </w:tr>
    </w:tbl>
    <w:p w14:paraId="328A0871" w14:textId="551AD34C" w:rsidR="00580B38" w:rsidRDefault="00580B38" w:rsidP="00EC5C65">
      <w:pPr>
        <w:rPr>
          <w:rFonts w:ascii="Calibri" w:hAnsi="Calibri" w:cs="Calibri"/>
        </w:rPr>
      </w:pPr>
    </w:p>
    <w:p w14:paraId="6B9A934C" w14:textId="77777777" w:rsidR="00580B38" w:rsidRPr="007F0E2A" w:rsidRDefault="00580B38" w:rsidP="00EC5C65">
      <w:pPr>
        <w:rPr>
          <w:rFonts w:ascii="Calibri" w:hAnsi="Calibri" w:cs="Calibri"/>
        </w:rPr>
      </w:pPr>
    </w:p>
    <w:p w14:paraId="2E25C253" w14:textId="77777777" w:rsidR="00B3310F" w:rsidRDefault="00B3310F" w:rsidP="00EC5C65">
      <w:pPr>
        <w:rPr>
          <w:rFonts w:ascii="Calibri" w:hAnsi="Calibri"/>
          <w:sz w:val="22"/>
          <w:szCs w:val="22"/>
        </w:rPr>
      </w:pPr>
    </w:p>
    <w:p w14:paraId="27A16486" w14:textId="3D4B41EA" w:rsidR="00EC5C65" w:rsidRDefault="00F028E4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EC5C65" w:rsidRPr="00203CA4">
        <w:rPr>
          <w:rFonts w:ascii="Calibri" w:hAnsi="Calibri"/>
          <w:sz w:val="22"/>
          <w:szCs w:val="22"/>
        </w:rPr>
        <w:t>.        Planni</w:t>
      </w:r>
      <w:r w:rsidR="00EC5C65">
        <w:rPr>
          <w:rFonts w:ascii="Calibri" w:hAnsi="Calibri"/>
          <w:sz w:val="22"/>
          <w:szCs w:val="22"/>
        </w:rPr>
        <w:t xml:space="preserve">ng Communications/Other Matters </w:t>
      </w:r>
    </w:p>
    <w:p w14:paraId="606C5BF8" w14:textId="3D17C345" w:rsidR="00EC5C65" w:rsidRDefault="00097A4F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Foxwood</w:t>
      </w:r>
      <w:r w:rsidR="00142815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 xml:space="preserve">granted </w:t>
      </w:r>
      <w:r w:rsidR="00142815">
        <w:rPr>
          <w:rFonts w:ascii="Calibri" w:hAnsi="Calibri"/>
          <w:sz w:val="22"/>
          <w:szCs w:val="22"/>
        </w:rPr>
        <w:t>but with the condition that the annex shall not be severed from the main dwelling.</w:t>
      </w:r>
    </w:p>
    <w:p w14:paraId="51AABC83" w14:textId="77777777" w:rsidR="00403218" w:rsidRDefault="00403218" w:rsidP="00EC5C65">
      <w:pPr>
        <w:rPr>
          <w:rFonts w:ascii="Calibri" w:hAnsi="Calibri"/>
          <w:sz w:val="22"/>
          <w:szCs w:val="22"/>
        </w:rPr>
      </w:pPr>
    </w:p>
    <w:p w14:paraId="018ABACC" w14:textId="37FC42D0" w:rsidR="00EC5C65" w:rsidRDefault="00EC5C65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Juliet Williams</w:t>
      </w:r>
    </w:p>
    <w:p w14:paraId="54BD13A8" w14:textId="5E9C15A0" w:rsidR="00B35586" w:rsidRDefault="00EC5C65" w:rsidP="00E01E8E">
      <w:r w:rsidRPr="00EC5C65">
        <w:rPr>
          <w:rFonts w:ascii="Calibri" w:hAnsi="Calibri"/>
          <w:b/>
          <w:sz w:val="22"/>
          <w:szCs w:val="22"/>
          <w:u w:val="single"/>
        </w:rPr>
        <w:t>Clerk – Elstead Parish Council</w:t>
      </w:r>
    </w:p>
    <w:sectPr w:rsidR="00B35586" w:rsidSect="005D4AEA">
      <w:headerReference w:type="firs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B35EB" w14:textId="77777777" w:rsidR="000A59D5" w:rsidRDefault="000A59D5" w:rsidP="008C759B">
      <w:r>
        <w:separator/>
      </w:r>
    </w:p>
  </w:endnote>
  <w:endnote w:type="continuationSeparator" w:id="0">
    <w:p w14:paraId="7ADE9414" w14:textId="77777777" w:rsidR="000A59D5" w:rsidRDefault="000A59D5" w:rsidP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2ED9C" w14:textId="77777777" w:rsidR="000A59D5" w:rsidRDefault="000A59D5" w:rsidP="008C759B">
      <w:r>
        <w:separator/>
      </w:r>
    </w:p>
  </w:footnote>
  <w:footnote w:type="continuationSeparator" w:id="0">
    <w:p w14:paraId="39BCD865" w14:textId="77777777" w:rsidR="000A59D5" w:rsidRDefault="000A59D5" w:rsidP="008C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02C5" w14:textId="322DBFC0" w:rsidR="008C759B" w:rsidRDefault="008C759B" w:rsidP="008C759B">
    <w:pPr>
      <w:pStyle w:val="Header"/>
      <w:jc w:val="center"/>
    </w:pPr>
    <w:r>
      <w:rPr>
        <w:noProof/>
      </w:rPr>
      <w:drawing>
        <wp:inline distT="0" distB="0" distL="0" distR="0" wp14:anchorId="6A274603" wp14:editId="7FB5CACF">
          <wp:extent cx="952500" cy="11052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TA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11" cy="113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F2085" w14:textId="77777777" w:rsidR="008C759B" w:rsidRDefault="008C759B" w:rsidP="008C759B">
    <w:pPr>
      <w:pStyle w:val="Header"/>
      <w:jc w:val="center"/>
    </w:pPr>
    <w:r>
      <w:t xml:space="preserve">Elstead Parish Council.  c/o </w:t>
    </w:r>
    <w:proofErr w:type="spellStart"/>
    <w:r>
      <w:t>Woodview</w:t>
    </w:r>
    <w:proofErr w:type="spellEnd"/>
    <w:r>
      <w:t>, Red House Lane, Elstead, Surrey.  GU8 6DS</w:t>
    </w:r>
  </w:p>
  <w:p w14:paraId="006F902C" w14:textId="77777777" w:rsidR="008C759B" w:rsidRDefault="008C759B" w:rsidP="008C759B">
    <w:pPr>
      <w:pStyle w:val="Header"/>
      <w:jc w:val="center"/>
    </w:pPr>
    <w:r>
      <w:t xml:space="preserve">E. </w:t>
    </w:r>
    <w:hyperlink r:id="rId2" w:history="1">
      <w:r w:rsidRPr="00E86517">
        <w:rPr>
          <w:rStyle w:val="Hyperlink"/>
        </w:rPr>
        <w:t>elsteadpc.clerk@gmail.com</w:t>
      </w:r>
    </w:hyperlink>
  </w:p>
  <w:p w14:paraId="52FA9338" w14:textId="77777777" w:rsidR="008C759B" w:rsidRPr="00C765BE" w:rsidRDefault="008C759B" w:rsidP="008C759B">
    <w:pPr>
      <w:pStyle w:val="Header"/>
      <w:jc w:val="center"/>
      <w:rPr>
        <w:sz w:val="10"/>
        <w:szCs w:val="10"/>
      </w:rPr>
    </w:pPr>
  </w:p>
  <w:p w14:paraId="71EE9DC3" w14:textId="49E3EC0E" w:rsidR="008C759B" w:rsidRDefault="008C759B" w:rsidP="008C759B">
    <w:pPr>
      <w:pStyle w:val="Header"/>
      <w:jc w:val="center"/>
    </w:pPr>
    <w:r>
      <w:t>Chairman: Mr Pa</w:t>
    </w:r>
    <w:r w:rsidR="00A22ADD">
      <w:t>t</w:t>
    </w:r>
    <w:r>
      <w:t>rick Murphy.  E. elsteadpc.pat.murphy@gmail.com</w:t>
    </w:r>
  </w:p>
  <w:p w14:paraId="22B8D667" w14:textId="77777777" w:rsidR="008C759B" w:rsidRDefault="008C7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464B3"/>
    <w:multiLevelType w:val="hybridMultilevel"/>
    <w:tmpl w:val="F7204F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D4DF1"/>
    <w:multiLevelType w:val="hybridMultilevel"/>
    <w:tmpl w:val="D262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C78C5"/>
    <w:multiLevelType w:val="hybridMultilevel"/>
    <w:tmpl w:val="D3C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844AA"/>
    <w:multiLevelType w:val="hybridMultilevel"/>
    <w:tmpl w:val="BCD02920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D13D8"/>
    <w:multiLevelType w:val="hybridMultilevel"/>
    <w:tmpl w:val="5A46B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2427">
    <w:abstractNumId w:val="2"/>
  </w:num>
  <w:num w:numId="2" w16cid:durableId="425079089">
    <w:abstractNumId w:val="1"/>
  </w:num>
  <w:num w:numId="3" w16cid:durableId="1095790073">
    <w:abstractNumId w:val="4"/>
  </w:num>
  <w:num w:numId="4" w16cid:durableId="645935152">
    <w:abstractNumId w:val="3"/>
  </w:num>
  <w:num w:numId="5" w16cid:durableId="30015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9B"/>
    <w:rsid w:val="00022BD0"/>
    <w:rsid w:val="000334B8"/>
    <w:rsid w:val="00033ED5"/>
    <w:rsid w:val="000443DC"/>
    <w:rsid w:val="00052B06"/>
    <w:rsid w:val="000764D5"/>
    <w:rsid w:val="00076791"/>
    <w:rsid w:val="000935E9"/>
    <w:rsid w:val="00097958"/>
    <w:rsid w:val="00097A4F"/>
    <w:rsid w:val="000A00AD"/>
    <w:rsid w:val="000A59D5"/>
    <w:rsid w:val="000B732A"/>
    <w:rsid w:val="000C0784"/>
    <w:rsid w:val="000C1526"/>
    <w:rsid w:val="000C4E5B"/>
    <w:rsid w:val="000D1336"/>
    <w:rsid w:val="000D3E11"/>
    <w:rsid w:val="00132FDC"/>
    <w:rsid w:val="00136503"/>
    <w:rsid w:val="00142815"/>
    <w:rsid w:val="00145C33"/>
    <w:rsid w:val="00160E94"/>
    <w:rsid w:val="0016124C"/>
    <w:rsid w:val="0016199E"/>
    <w:rsid w:val="001B65E8"/>
    <w:rsid w:val="001B6974"/>
    <w:rsid w:val="001B751C"/>
    <w:rsid w:val="001E1EE1"/>
    <w:rsid w:val="00214111"/>
    <w:rsid w:val="0022393D"/>
    <w:rsid w:val="002604DA"/>
    <w:rsid w:val="002755E4"/>
    <w:rsid w:val="002A1E1D"/>
    <w:rsid w:val="002A7502"/>
    <w:rsid w:val="002B2AD1"/>
    <w:rsid w:val="002E0197"/>
    <w:rsid w:val="002E0F33"/>
    <w:rsid w:val="002E4C55"/>
    <w:rsid w:val="003117EE"/>
    <w:rsid w:val="00312C9E"/>
    <w:rsid w:val="00312CE0"/>
    <w:rsid w:val="003265B3"/>
    <w:rsid w:val="00331FFA"/>
    <w:rsid w:val="003C69C9"/>
    <w:rsid w:val="003D58E2"/>
    <w:rsid w:val="003E017F"/>
    <w:rsid w:val="00400A88"/>
    <w:rsid w:val="00403218"/>
    <w:rsid w:val="0040368B"/>
    <w:rsid w:val="0042056F"/>
    <w:rsid w:val="00427D0D"/>
    <w:rsid w:val="004301B1"/>
    <w:rsid w:val="00437969"/>
    <w:rsid w:val="00473407"/>
    <w:rsid w:val="00483FB1"/>
    <w:rsid w:val="004B1516"/>
    <w:rsid w:val="004B18F9"/>
    <w:rsid w:val="004C001B"/>
    <w:rsid w:val="004C6612"/>
    <w:rsid w:val="004E3ECC"/>
    <w:rsid w:val="004E4C8A"/>
    <w:rsid w:val="004F4CC5"/>
    <w:rsid w:val="00531335"/>
    <w:rsid w:val="005327F0"/>
    <w:rsid w:val="0054314C"/>
    <w:rsid w:val="00563AA3"/>
    <w:rsid w:val="00580B38"/>
    <w:rsid w:val="00596623"/>
    <w:rsid w:val="005A6AF9"/>
    <w:rsid w:val="005B3BCA"/>
    <w:rsid w:val="005D0014"/>
    <w:rsid w:val="005D0D92"/>
    <w:rsid w:val="005D4AEA"/>
    <w:rsid w:val="005E1B9D"/>
    <w:rsid w:val="0061605B"/>
    <w:rsid w:val="00637682"/>
    <w:rsid w:val="00654F86"/>
    <w:rsid w:val="0065624F"/>
    <w:rsid w:val="00656D47"/>
    <w:rsid w:val="00661FBB"/>
    <w:rsid w:val="00670F57"/>
    <w:rsid w:val="00676221"/>
    <w:rsid w:val="00681577"/>
    <w:rsid w:val="0068528C"/>
    <w:rsid w:val="0068609A"/>
    <w:rsid w:val="00686950"/>
    <w:rsid w:val="006C24F1"/>
    <w:rsid w:val="006D018E"/>
    <w:rsid w:val="006D2BC4"/>
    <w:rsid w:val="006F2119"/>
    <w:rsid w:val="006F6BCA"/>
    <w:rsid w:val="006F76DA"/>
    <w:rsid w:val="00723BAF"/>
    <w:rsid w:val="007278DA"/>
    <w:rsid w:val="00777CEB"/>
    <w:rsid w:val="007A2C8D"/>
    <w:rsid w:val="007A3DAE"/>
    <w:rsid w:val="007A5EF9"/>
    <w:rsid w:val="007C38CD"/>
    <w:rsid w:val="007D5294"/>
    <w:rsid w:val="007E6B8B"/>
    <w:rsid w:val="007F0E2A"/>
    <w:rsid w:val="00802EE6"/>
    <w:rsid w:val="008119A6"/>
    <w:rsid w:val="008221DE"/>
    <w:rsid w:val="00823977"/>
    <w:rsid w:val="00824250"/>
    <w:rsid w:val="008266EE"/>
    <w:rsid w:val="00834E61"/>
    <w:rsid w:val="00861EEF"/>
    <w:rsid w:val="00862F14"/>
    <w:rsid w:val="00870C84"/>
    <w:rsid w:val="008859AF"/>
    <w:rsid w:val="008B0B42"/>
    <w:rsid w:val="008B1113"/>
    <w:rsid w:val="008B79EF"/>
    <w:rsid w:val="008C759B"/>
    <w:rsid w:val="008D6115"/>
    <w:rsid w:val="008D7C42"/>
    <w:rsid w:val="008F01B7"/>
    <w:rsid w:val="00904CEF"/>
    <w:rsid w:val="009221F6"/>
    <w:rsid w:val="00924728"/>
    <w:rsid w:val="00942000"/>
    <w:rsid w:val="00963096"/>
    <w:rsid w:val="00965D99"/>
    <w:rsid w:val="00965FFD"/>
    <w:rsid w:val="009A1CC0"/>
    <w:rsid w:val="009A2F4D"/>
    <w:rsid w:val="009A5058"/>
    <w:rsid w:val="009A5627"/>
    <w:rsid w:val="009B4919"/>
    <w:rsid w:val="009D2201"/>
    <w:rsid w:val="009F15EE"/>
    <w:rsid w:val="009F5D8A"/>
    <w:rsid w:val="00A03C55"/>
    <w:rsid w:val="00A207CB"/>
    <w:rsid w:val="00A22ADD"/>
    <w:rsid w:val="00A3770C"/>
    <w:rsid w:val="00A4250F"/>
    <w:rsid w:val="00A428C8"/>
    <w:rsid w:val="00A44BC7"/>
    <w:rsid w:val="00A60328"/>
    <w:rsid w:val="00A65A7E"/>
    <w:rsid w:val="00A6698F"/>
    <w:rsid w:val="00A66DEB"/>
    <w:rsid w:val="00A92B4C"/>
    <w:rsid w:val="00A97532"/>
    <w:rsid w:val="00AC4809"/>
    <w:rsid w:val="00AD7924"/>
    <w:rsid w:val="00AE1585"/>
    <w:rsid w:val="00B12768"/>
    <w:rsid w:val="00B22149"/>
    <w:rsid w:val="00B3310F"/>
    <w:rsid w:val="00B34ACB"/>
    <w:rsid w:val="00B35586"/>
    <w:rsid w:val="00B37B0B"/>
    <w:rsid w:val="00B403D1"/>
    <w:rsid w:val="00B56A84"/>
    <w:rsid w:val="00B73E19"/>
    <w:rsid w:val="00B816C2"/>
    <w:rsid w:val="00BA25BC"/>
    <w:rsid w:val="00BA432F"/>
    <w:rsid w:val="00BE027B"/>
    <w:rsid w:val="00BE12D9"/>
    <w:rsid w:val="00BF66D4"/>
    <w:rsid w:val="00C27373"/>
    <w:rsid w:val="00C34D22"/>
    <w:rsid w:val="00C56188"/>
    <w:rsid w:val="00C56EAD"/>
    <w:rsid w:val="00C64A77"/>
    <w:rsid w:val="00C6533C"/>
    <w:rsid w:val="00C67199"/>
    <w:rsid w:val="00C70C44"/>
    <w:rsid w:val="00C96670"/>
    <w:rsid w:val="00CA5507"/>
    <w:rsid w:val="00CA79CF"/>
    <w:rsid w:val="00CB55DF"/>
    <w:rsid w:val="00CC26A1"/>
    <w:rsid w:val="00CF2AC2"/>
    <w:rsid w:val="00CF3F43"/>
    <w:rsid w:val="00CF46CF"/>
    <w:rsid w:val="00CF684C"/>
    <w:rsid w:val="00D1352A"/>
    <w:rsid w:val="00D5443C"/>
    <w:rsid w:val="00D57BA7"/>
    <w:rsid w:val="00D60F18"/>
    <w:rsid w:val="00D84E68"/>
    <w:rsid w:val="00D86527"/>
    <w:rsid w:val="00D9196D"/>
    <w:rsid w:val="00D925CD"/>
    <w:rsid w:val="00DB5837"/>
    <w:rsid w:val="00DC457B"/>
    <w:rsid w:val="00DC62B1"/>
    <w:rsid w:val="00DD2A6F"/>
    <w:rsid w:val="00DD7D18"/>
    <w:rsid w:val="00DF0A98"/>
    <w:rsid w:val="00E01E8E"/>
    <w:rsid w:val="00E14C33"/>
    <w:rsid w:val="00E34904"/>
    <w:rsid w:val="00E567CD"/>
    <w:rsid w:val="00E71A98"/>
    <w:rsid w:val="00E953D9"/>
    <w:rsid w:val="00E9609C"/>
    <w:rsid w:val="00EB4044"/>
    <w:rsid w:val="00EC22DF"/>
    <w:rsid w:val="00EC5C65"/>
    <w:rsid w:val="00EC7955"/>
    <w:rsid w:val="00ED50ED"/>
    <w:rsid w:val="00EF3E5F"/>
    <w:rsid w:val="00EF7576"/>
    <w:rsid w:val="00F0260C"/>
    <w:rsid w:val="00F028E4"/>
    <w:rsid w:val="00F32D15"/>
    <w:rsid w:val="00F855E6"/>
    <w:rsid w:val="00F8796A"/>
    <w:rsid w:val="00F9047C"/>
    <w:rsid w:val="00F904DA"/>
    <w:rsid w:val="00FA255C"/>
    <w:rsid w:val="00FB04C1"/>
    <w:rsid w:val="00FC49EA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1682"/>
  <w15:chartTrackingRefBased/>
  <w15:docId w15:val="{40F10E4B-1CC0-A642-AC21-0FEF2BF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8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9B"/>
  </w:style>
  <w:style w:type="paragraph" w:styleId="Footer">
    <w:name w:val="footer"/>
    <w:basedOn w:val="Normal"/>
    <w:link w:val="Foot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9B"/>
  </w:style>
  <w:style w:type="character" w:styleId="Hyperlink">
    <w:name w:val="Hyperlink"/>
    <w:basedOn w:val="DefaultParagraphFont"/>
    <w:uiPriority w:val="99"/>
    <w:unhideWhenUsed/>
    <w:rsid w:val="008C75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78DA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rsid w:val="00EC5C65"/>
  </w:style>
  <w:style w:type="paragraph" w:styleId="PlainText">
    <w:name w:val="Plain Text"/>
    <w:basedOn w:val="Normal"/>
    <w:link w:val="PlainTextChar"/>
    <w:uiPriority w:val="99"/>
    <w:semiHidden/>
    <w:unhideWhenUsed/>
    <w:rsid w:val="00EC5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C65"/>
    <w:rPr>
      <w:rFonts w:ascii="Calibri" w:hAnsi="Calibri"/>
      <w:sz w:val="22"/>
      <w:szCs w:val="21"/>
    </w:rPr>
  </w:style>
  <w:style w:type="paragraph" w:styleId="Revision">
    <w:name w:val="Revision"/>
    <w:hidden/>
    <w:uiPriority w:val="99"/>
    <w:semiHidden/>
    <w:rsid w:val="00D57BA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D0D9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220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22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3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963972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4860270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4112147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1981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40263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1596012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135829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1692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932476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070187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273873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0597904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2942100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234207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406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steadpc.clerk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Elstead PC Clerk</cp:lastModifiedBy>
  <cp:revision>47</cp:revision>
  <cp:lastPrinted>2025-07-07T18:09:00Z</cp:lastPrinted>
  <dcterms:created xsi:type="dcterms:W3CDTF">2023-12-06T10:19:00Z</dcterms:created>
  <dcterms:modified xsi:type="dcterms:W3CDTF">2025-07-07T18:19:00Z</dcterms:modified>
</cp:coreProperties>
</file>